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24A" w:rsidRPr="00C95B17" w:rsidRDefault="00B7524A" w:rsidP="00EE7796">
      <w:pPr>
        <w:pStyle w:val="NoSpacing"/>
        <w:jc w:val="both"/>
        <w:rPr>
          <w:b/>
        </w:rPr>
      </w:pPr>
      <w:r w:rsidRPr="00C95B17">
        <w:rPr>
          <w:b/>
        </w:rPr>
        <w:t>Michael Grahame Moore</w:t>
      </w:r>
    </w:p>
    <w:p w:rsidR="00B7524A" w:rsidRDefault="00B7524A" w:rsidP="00EE7796">
      <w:pPr>
        <w:pStyle w:val="NoSpacing"/>
        <w:jc w:val="both"/>
        <w:rPr>
          <w:b/>
        </w:rPr>
      </w:pPr>
      <w:r w:rsidRPr="00C95B17">
        <w:rPr>
          <w:b/>
        </w:rPr>
        <w:t>Educator, Researcher and Leader in Distance Education</w:t>
      </w:r>
      <w:r w:rsidR="0074190F">
        <w:rPr>
          <w:b/>
        </w:rPr>
        <w:tab/>
      </w:r>
    </w:p>
    <w:p w:rsidR="00C46C8D" w:rsidRPr="0074190F" w:rsidRDefault="0074190F" w:rsidP="00EE7796">
      <w:pPr>
        <w:pStyle w:val="NoSpacing"/>
        <w:jc w:val="both"/>
        <w:rPr>
          <w:b/>
        </w:rPr>
      </w:pPr>
      <w:r>
        <w:rPr>
          <w:b/>
        </w:rPr>
        <w:tab/>
      </w:r>
      <w:r>
        <w:rPr>
          <w:b/>
        </w:rPr>
        <w:tab/>
      </w:r>
      <w:r>
        <w:rPr>
          <w:b/>
        </w:rPr>
        <w:tab/>
      </w:r>
      <w:r>
        <w:rPr>
          <w:b/>
        </w:rPr>
        <w:tab/>
      </w:r>
      <w:r>
        <w:rPr>
          <w:b/>
        </w:rPr>
        <w:tab/>
      </w:r>
      <w:r>
        <w:rPr>
          <w:b/>
        </w:rPr>
        <w:tab/>
      </w:r>
      <w:r>
        <w:rPr>
          <w:b/>
        </w:rPr>
        <w:tab/>
      </w:r>
      <w:r>
        <w:rPr>
          <w:b/>
        </w:rPr>
        <w:tab/>
      </w:r>
      <w:r>
        <w:rPr>
          <w:b/>
        </w:rPr>
        <w:tab/>
      </w:r>
      <w:r>
        <w:rPr>
          <w:b/>
        </w:rPr>
        <w:tab/>
      </w:r>
    </w:p>
    <w:p w:rsidR="00C46C8D" w:rsidRPr="00C95B17" w:rsidRDefault="00C46C8D" w:rsidP="00EE7796">
      <w:pPr>
        <w:pStyle w:val="NoSpacing"/>
        <w:jc w:val="both"/>
        <w:rPr>
          <w:i/>
        </w:rPr>
      </w:pPr>
      <w:r w:rsidRPr="00C95B17">
        <w:rPr>
          <w:i/>
        </w:rPr>
        <w:t>Introduction</w:t>
      </w:r>
    </w:p>
    <w:p w:rsidR="00C46C8D" w:rsidRDefault="00C46C8D" w:rsidP="00EE7796">
      <w:pPr>
        <w:pStyle w:val="NoSpacing"/>
        <w:jc w:val="both"/>
      </w:pPr>
      <w:r>
        <w:t xml:space="preserve">Michael Grahame Moore is well respected </w:t>
      </w:r>
      <w:r w:rsidR="001D45C4">
        <w:t xml:space="preserve">and </w:t>
      </w:r>
      <w:r>
        <w:t>recognized for his leadership in supporting and promoting research and scholarship in distance education.  He has written prolifically about distance education and has been awarded numerous recognitions for his accomplishments.  The following outline provides a snapshot of Moore and offers a glimpse into his extraordinary career.</w:t>
      </w:r>
    </w:p>
    <w:p w:rsidR="006F4857" w:rsidRDefault="006F4857" w:rsidP="00EE7796">
      <w:pPr>
        <w:pStyle w:val="NoSpacing"/>
        <w:jc w:val="both"/>
      </w:pPr>
    </w:p>
    <w:p w:rsidR="00C95B17" w:rsidRDefault="00E25D30" w:rsidP="00EE7796">
      <w:pPr>
        <w:pStyle w:val="NoSpacing"/>
        <w:jc w:val="both"/>
      </w:pPr>
      <w:r>
        <w:t xml:space="preserve">Although originally trained as an economist, </w:t>
      </w:r>
      <w:r w:rsidR="006F4857">
        <w:t>Michael Grahame Moore began his educational career</w:t>
      </w:r>
      <w:r w:rsidR="00C46C8D">
        <w:t xml:space="preserve"> in 1960,</w:t>
      </w:r>
      <w:r w:rsidR="006F4857">
        <w:t xml:space="preserve"> teaching history and geography</w:t>
      </w:r>
      <w:r w:rsidR="00C46C8D" w:rsidRPr="00C46C8D">
        <w:t xml:space="preserve"> </w:t>
      </w:r>
      <w:r w:rsidR="00C46C8D">
        <w:t>to high school students in the United Kingdom. During this same time he also became an adult education teacher.   In 1963, Moore became an educator officer in Kenya and established a correspondence radio course in economics</w:t>
      </w:r>
      <w:r w:rsidR="00374B15">
        <w:t xml:space="preserve">.  This was </w:t>
      </w:r>
      <w:r w:rsidR="00374B15" w:rsidRPr="00C95B17">
        <w:rPr>
          <w:b/>
          <w:i/>
        </w:rPr>
        <w:t>one of the first distance education programs in Africa</w:t>
      </w:r>
      <w:r w:rsidR="00374B15">
        <w:t xml:space="preserve">. Moore’s interest in distance education quickly expanded and by 1967, he was responsible for continuing education programs offered by the University </w:t>
      </w:r>
      <w:proofErr w:type="gramStart"/>
      <w:r w:rsidR="00374B15">
        <w:t>of</w:t>
      </w:r>
      <w:proofErr w:type="gramEnd"/>
      <w:r w:rsidR="00374B15">
        <w:t xml:space="preserve"> East Africa in four of Kenya’s major cities.   </w:t>
      </w:r>
    </w:p>
    <w:p w:rsidR="00C95B17" w:rsidRDefault="00C95B17" w:rsidP="00EE7796">
      <w:pPr>
        <w:pStyle w:val="NoSpacing"/>
        <w:jc w:val="both"/>
      </w:pPr>
    </w:p>
    <w:p w:rsidR="006F4857" w:rsidRDefault="00374B15" w:rsidP="00EE7796">
      <w:pPr>
        <w:pStyle w:val="NoSpacing"/>
        <w:jc w:val="both"/>
        <w:rPr>
          <w:b/>
          <w:i/>
        </w:rPr>
      </w:pPr>
      <w:r>
        <w:t xml:space="preserve">In 1970, Moore began his doctoral studies at the University of Wisconsin-Madison, where he researched the use of communication media in education and served as an assistant to Charles </w:t>
      </w:r>
      <w:proofErr w:type="spellStart"/>
      <w:r>
        <w:t>Wedemeyer</w:t>
      </w:r>
      <w:proofErr w:type="spellEnd"/>
      <w:r>
        <w:t>.  It was at this time</w:t>
      </w:r>
      <w:r w:rsidR="00C95B17">
        <w:t xml:space="preserve"> that Moore began to research </w:t>
      </w:r>
      <w:proofErr w:type="gramStart"/>
      <w:r w:rsidR="00C95B17">
        <w:t>and  publish</w:t>
      </w:r>
      <w:proofErr w:type="gramEnd"/>
      <w:r w:rsidR="00C95B17">
        <w:t xml:space="preserve"> about distance learning theory, and actually </w:t>
      </w:r>
      <w:r w:rsidR="00C95B17" w:rsidRPr="00C95B17">
        <w:rPr>
          <w:b/>
          <w:i/>
        </w:rPr>
        <w:t xml:space="preserve">introduced the concept of learning theory as it applied specifically to distance education. </w:t>
      </w:r>
    </w:p>
    <w:p w:rsidR="00C95B17" w:rsidRDefault="00C95B17" w:rsidP="00EE7796">
      <w:pPr>
        <w:pStyle w:val="NoSpacing"/>
        <w:jc w:val="both"/>
      </w:pPr>
    </w:p>
    <w:p w:rsidR="004B5126" w:rsidRDefault="00C95B17" w:rsidP="00EE7796">
      <w:pPr>
        <w:pStyle w:val="NoSpacing"/>
        <w:jc w:val="both"/>
        <w:rPr>
          <w:b/>
          <w:i/>
        </w:rPr>
      </w:pPr>
      <w:r>
        <w:t>Upon completing his PhD in Adult Education, Moore became an Assistant Professor at St. Francis Xavier University in Nova Scotia, Canada</w:t>
      </w:r>
      <w:r w:rsidR="004B5126">
        <w:t xml:space="preserve"> until 1977 when he moved to the Open University, Milton Keynes, United Kingdom.  While at the Open University, Moore was involved in a number of important milestones in the history of distance education:  Moore </w:t>
      </w:r>
      <w:r w:rsidR="004B5126" w:rsidRPr="004B5126">
        <w:rPr>
          <w:b/>
          <w:i/>
        </w:rPr>
        <w:t>assisted in the design of the first university level distance education course in adult education</w:t>
      </w:r>
      <w:r w:rsidR="004B5126">
        <w:t xml:space="preserve">; took part in the </w:t>
      </w:r>
      <w:r w:rsidR="004B5126" w:rsidRPr="004B5126">
        <w:rPr>
          <w:b/>
          <w:i/>
        </w:rPr>
        <w:t>introduction of the university’s first continuing education</w:t>
      </w:r>
      <w:r w:rsidR="004B5126">
        <w:rPr>
          <w:b/>
          <w:i/>
        </w:rPr>
        <w:t xml:space="preserve"> non-credit</w:t>
      </w:r>
      <w:r w:rsidR="004B5126" w:rsidRPr="004B5126">
        <w:rPr>
          <w:b/>
          <w:i/>
        </w:rPr>
        <w:t xml:space="preserve"> courses</w:t>
      </w:r>
      <w:r w:rsidR="004B5126">
        <w:rPr>
          <w:b/>
          <w:i/>
        </w:rPr>
        <w:t>.</w:t>
      </w:r>
    </w:p>
    <w:p w:rsidR="00C95B17" w:rsidRDefault="004B5126" w:rsidP="00EE7796">
      <w:pPr>
        <w:pStyle w:val="NoSpacing"/>
        <w:jc w:val="both"/>
        <w:rPr>
          <w:b/>
          <w:i/>
        </w:rPr>
      </w:pPr>
      <w:r>
        <w:t xml:space="preserve">Additionally, during the summers </w:t>
      </w:r>
      <w:r w:rsidR="001A0757">
        <w:t>of 1984-86</w:t>
      </w:r>
      <w:r>
        <w:t>, Moore returned to University of Wisconsin-Madison to teach graduate seminars in distance education, which were li</w:t>
      </w:r>
      <w:r w:rsidR="001A0757">
        <w:t xml:space="preserve">kely, at that time, the </w:t>
      </w:r>
      <w:r w:rsidR="001A0757" w:rsidRPr="001A0757">
        <w:rPr>
          <w:b/>
          <w:i/>
        </w:rPr>
        <w:t>only graduate level courses in distance education in the world.</w:t>
      </w:r>
    </w:p>
    <w:p w:rsidR="001A0757" w:rsidRDefault="001A0757" w:rsidP="00EE7796">
      <w:pPr>
        <w:pStyle w:val="NoSpacing"/>
        <w:jc w:val="both"/>
        <w:rPr>
          <w:b/>
          <w:i/>
        </w:rPr>
      </w:pPr>
    </w:p>
    <w:p w:rsidR="001A0757" w:rsidRDefault="001A0757" w:rsidP="00EE7796">
      <w:pPr>
        <w:pStyle w:val="NoSpacing"/>
        <w:jc w:val="both"/>
      </w:pPr>
      <w:r>
        <w:t>In 1986, Moore joined the faculty at Pennsylvania State University, as a Professor of Education.</w:t>
      </w:r>
    </w:p>
    <w:p w:rsidR="001A0757" w:rsidRDefault="001A0757" w:rsidP="00EE7796">
      <w:pPr>
        <w:pStyle w:val="NoSpacing"/>
        <w:jc w:val="both"/>
      </w:pPr>
      <w:r>
        <w:t>During his tenure at Penn State, Moore has established an impressive array of accomplishments</w:t>
      </w:r>
      <w:r w:rsidR="00614DAF">
        <w:t>, including, but not limited to</w:t>
      </w:r>
      <w:r>
        <w:t>:</w:t>
      </w:r>
    </w:p>
    <w:p w:rsidR="009F1DDC" w:rsidRDefault="009F1DDC" w:rsidP="00EE7796">
      <w:pPr>
        <w:pStyle w:val="NoSpacing"/>
        <w:jc w:val="both"/>
      </w:pPr>
    </w:p>
    <w:p w:rsidR="001A0757" w:rsidRPr="00614DAF" w:rsidRDefault="001A0757" w:rsidP="00EE7796">
      <w:pPr>
        <w:pStyle w:val="NoSpacing"/>
        <w:jc w:val="both"/>
        <w:rPr>
          <w:b/>
        </w:rPr>
      </w:pPr>
      <w:r>
        <w:tab/>
      </w:r>
      <w:r w:rsidRPr="00614DAF">
        <w:rPr>
          <w:b/>
        </w:rPr>
        <w:t>Found</w:t>
      </w:r>
      <w:r w:rsidR="00614DAF">
        <w:rPr>
          <w:b/>
        </w:rPr>
        <w:t xml:space="preserve">ing Editor of </w:t>
      </w:r>
      <w:r w:rsidRPr="00614DAF">
        <w:rPr>
          <w:b/>
        </w:rPr>
        <w:t xml:space="preserve">the </w:t>
      </w:r>
      <w:r w:rsidRPr="00614DAF">
        <w:rPr>
          <w:b/>
          <w:i/>
        </w:rPr>
        <w:t>American Journal of Distance Education</w:t>
      </w:r>
    </w:p>
    <w:p w:rsidR="00614DAF" w:rsidRPr="00614DAF" w:rsidRDefault="00614DAF" w:rsidP="00EE7796">
      <w:pPr>
        <w:pStyle w:val="NoSpacing"/>
        <w:jc w:val="both"/>
        <w:rPr>
          <w:b/>
        </w:rPr>
      </w:pPr>
      <w:r>
        <w:tab/>
      </w:r>
      <w:r w:rsidRPr="00614DAF">
        <w:rPr>
          <w:b/>
        </w:rPr>
        <w:t>Established a national research symposium; Distance Education Online Symposium</w:t>
      </w:r>
    </w:p>
    <w:p w:rsidR="00614DAF" w:rsidRPr="00614DAF" w:rsidRDefault="00614DAF" w:rsidP="00EE7796">
      <w:pPr>
        <w:pStyle w:val="NoSpacing"/>
        <w:jc w:val="both"/>
        <w:rPr>
          <w:b/>
        </w:rPr>
      </w:pPr>
      <w:r w:rsidRPr="00614DAF">
        <w:rPr>
          <w:b/>
        </w:rPr>
        <w:tab/>
        <w:t>Served as the Vice President of the International Council for Distance Educators</w:t>
      </w:r>
    </w:p>
    <w:p w:rsidR="00614DAF" w:rsidRDefault="00614DAF" w:rsidP="00EE7796">
      <w:pPr>
        <w:pStyle w:val="NoSpacing"/>
        <w:jc w:val="both"/>
        <w:rPr>
          <w:b/>
        </w:rPr>
      </w:pPr>
      <w:r w:rsidRPr="00614DAF">
        <w:rPr>
          <w:b/>
        </w:rPr>
        <w:tab/>
        <w:t>Founding Director of the American Center for the Study of Distance Education</w:t>
      </w:r>
    </w:p>
    <w:p w:rsidR="00BB3500" w:rsidRDefault="00BB3500" w:rsidP="00EE7796">
      <w:pPr>
        <w:pStyle w:val="NoSpacing"/>
        <w:jc w:val="both"/>
        <w:rPr>
          <w:b/>
        </w:rPr>
      </w:pPr>
      <w:r>
        <w:rPr>
          <w:b/>
        </w:rPr>
        <w:tab/>
        <w:t>Inducted into the U.S. Distance Learning Association’s Hall of Fame</w:t>
      </w:r>
    </w:p>
    <w:p w:rsidR="009F1DDC" w:rsidRDefault="009F1DDC" w:rsidP="00EE7796">
      <w:pPr>
        <w:pStyle w:val="NoSpacing"/>
        <w:jc w:val="both"/>
        <w:rPr>
          <w:b/>
        </w:rPr>
      </w:pPr>
      <w:r>
        <w:rPr>
          <w:b/>
        </w:rPr>
        <w:tab/>
        <w:t xml:space="preserve">Served on the Task Force leading to creation of the </w:t>
      </w:r>
      <w:r w:rsidRPr="009F1DDC">
        <w:rPr>
          <w:b/>
          <w:i/>
        </w:rPr>
        <w:t>World Campus</w:t>
      </w:r>
      <w:r>
        <w:rPr>
          <w:b/>
        </w:rPr>
        <w:t xml:space="preserve"> at Penn State</w:t>
      </w:r>
    </w:p>
    <w:p w:rsidR="00BB3500" w:rsidRDefault="00BB3500" w:rsidP="00EE7796">
      <w:pPr>
        <w:pStyle w:val="NoSpacing"/>
        <w:jc w:val="both"/>
        <w:rPr>
          <w:b/>
        </w:rPr>
      </w:pPr>
      <w:r>
        <w:rPr>
          <w:b/>
        </w:rPr>
        <w:tab/>
      </w:r>
    </w:p>
    <w:p w:rsidR="00EE7796" w:rsidRDefault="00614DAF" w:rsidP="00EE7796">
      <w:pPr>
        <w:pStyle w:val="NoSpacing"/>
        <w:jc w:val="both"/>
      </w:pPr>
      <w:r>
        <w:lastRenderedPageBreak/>
        <w:t xml:space="preserve">Moore </w:t>
      </w:r>
      <w:r w:rsidR="00BB3500">
        <w:t xml:space="preserve">has </w:t>
      </w:r>
      <w:r w:rsidR="00BB3500" w:rsidRPr="00BB3500">
        <w:rPr>
          <w:b/>
          <w:i/>
        </w:rPr>
        <w:t>nearly one</w:t>
      </w:r>
      <w:r w:rsidRPr="00BB3500">
        <w:rPr>
          <w:b/>
          <w:i/>
        </w:rPr>
        <w:t xml:space="preserve"> hundred publications including journal articles, </w:t>
      </w:r>
      <w:r w:rsidR="00BB3500" w:rsidRPr="00BB3500">
        <w:rPr>
          <w:b/>
          <w:i/>
        </w:rPr>
        <w:t>textbooks and government reports on distance education</w:t>
      </w:r>
      <w:r w:rsidR="00BB3500" w:rsidRPr="00BB3500">
        <w:rPr>
          <w:b/>
        </w:rPr>
        <w:t xml:space="preserve">.  </w:t>
      </w:r>
      <w:r w:rsidR="00BB3500">
        <w:t>He has made presentations in more than 30 countries, and is often called up</w:t>
      </w:r>
      <w:r w:rsidR="001D45C4">
        <w:t>on</w:t>
      </w:r>
      <w:r w:rsidR="00BB3500">
        <w:t xml:space="preserve"> as a </w:t>
      </w:r>
      <w:r w:rsidR="00BB3500" w:rsidRPr="009F1DDC">
        <w:rPr>
          <w:b/>
          <w:i/>
        </w:rPr>
        <w:t>consultant to assist in the establishment of large distance education systems.</w:t>
      </w:r>
      <w:r w:rsidR="00BB3500">
        <w:t xml:space="preserve"> </w:t>
      </w:r>
      <w:r w:rsidR="001D45C4">
        <w:t xml:space="preserve"> Moore has been a </w:t>
      </w:r>
      <w:r w:rsidR="001D45C4" w:rsidRPr="007F61AB">
        <w:rPr>
          <w:b/>
          <w:i/>
        </w:rPr>
        <w:t>Guest Professor and Visiting Fellow throughout the world</w:t>
      </w:r>
      <w:r w:rsidR="001D45C4">
        <w:t xml:space="preserve"> in institutions such as Cambridge University, England; University of Maryland; Open University of </w:t>
      </w:r>
      <w:proofErr w:type="spellStart"/>
      <w:r w:rsidR="001D45C4">
        <w:t>Catalania</w:t>
      </w:r>
      <w:proofErr w:type="spellEnd"/>
      <w:r w:rsidR="001D45C4">
        <w:t>, Ba</w:t>
      </w:r>
      <w:r w:rsidR="009F1DDC">
        <w:t>r</w:t>
      </w:r>
      <w:r w:rsidR="001D45C4">
        <w:t xml:space="preserve">celona, Spain; </w:t>
      </w:r>
      <w:r w:rsidR="007F61AB">
        <w:t xml:space="preserve">Shanghai TV University, China; </w:t>
      </w:r>
    </w:p>
    <w:p w:rsidR="00614DAF" w:rsidRDefault="007F61AB" w:rsidP="00EE7796">
      <w:pPr>
        <w:pStyle w:val="NoSpacing"/>
        <w:jc w:val="both"/>
      </w:pPr>
      <w:proofErr w:type="gramStart"/>
      <w:r>
        <w:t>Bar-</w:t>
      </w:r>
      <w:proofErr w:type="spellStart"/>
      <w:r>
        <w:t>Ilan</w:t>
      </w:r>
      <w:proofErr w:type="spellEnd"/>
      <w:r>
        <w:t xml:space="preserve"> University, Israel; University of Hong Kong, Memorial University and Athabasca University, Canada</w:t>
      </w:r>
      <w:r w:rsidR="00EE7796">
        <w:t xml:space="preserve"> (</w:t>
      </w:r>
      <w:proofErr w:type="spellStart"/>
      <w:r w:rsidR="00EE7796">
        <w:t>PennState</w:t>
      </w:r>
      <w:proofErr w:type="spellEnd"/>
      <w:r w:rsidR="00EE7796">
        <w:t>, 2010)</w:t>
      </w:r>
      <w:r>
        <w:t>.</w:t>
      </w:r>
      <w:proofErr w:type="gramEnd"/>
    </w:p>
    <w:p w:rsidR="007F61AB" w:rsidRDefault="007F61AB" w:rsidP="00EE7796">
      <w:pPr>
        <w:pStyle w:val="NoSpacing"/>
        <w:jc w:val="both"/>
      </w:pPr>
    </w:p>
    <w:p w:rsidR="007F61AB" w:rsidRDefault="007F61AB" w:rsidP="00EE7796">
      <w:pPr>
        <w:pStyle w:val="NoSpacing"/>
        <w:jc w:val="both"/>
      </w:pPr>
      <w:r>
        <w:t xml:space="preserve">Moore has organized </w:t>
      </w:r>
      <w:r w:rsidRPr="009F1DDC">
        <w:rPr>
          <w:b/>
          <w:i/>
        </w:rPr>
        <w:t xml:space="preserve">conference and events focusing on stimulating research in distance education </w:t>
      </w:r>
      <w:r>
        <w:t xml:space="preserve">in the United States as well as Venezuela.  He </w:t>
      </w:r>
      <w:r w:rsidRPr="009F1DDC">
        <w:rPr>
          <w:b/>
          <w:i/>
        </w:rPr>
        <w:t>consulted with private and p</w:t>
      </w:r>
      <w:r w:rsidR="009F1DDC" w:rsidRPr="009F1DDC">
        <w:rPr>
          <w:b/>
          <w:i/>
        </w:rPr>
        <w:t>ublic agencies across the globe</w:t>
      </w:r>
      <w:r w:rsidR="009F1DDC">
        <w:t>: United States</w:t>
      </w:r>
      <w:r>
        <w:t xml:space="preserve">, </w:t>
      </w:r>
      <w:r w:rsidR="009F1DDC">
        <w:t xml:space="preserve">Puerto Rico, </w:t>
      </w:r>
      <w:r>
        <w:t>Estonia, Ireland, Mexico, South Africa</w:t>
      </w:r>
      <w:r w:rsidR="009F1DDC">
        <w:t xml:space="preserve"> and Finland in the </w:t>
      </w:r>
      <w:r w:rsidR="009F1DDC" w:rsidRPr="009F1DDC">
        <w:rPr>
          <w:b/>
          <w:i/>
        </w:rPr>
        <w:t>development and evaluation of distance education programs</w:t>
      </w:r>
      <w:r w:rsidR="009F1DDC">
        <w:t xml:space="preserve">. </w:t>
      </w:r>
      <w:r w:rsidR="00E25D30">
        <w:t>Additionally, he has consulted on projects for the World Bank, UNESCO and the International Monetary Fund</w:t>
      </w:r>
      <w:r w:rsidR="00EE7796">
        <w:t xml:space="preserve"> (Penn State, 2010)</w:t>
      </w:r>
      <w:r w:rsidR="009F1DDC">
        <w:t xml:space="preserve"> </w:t>
      </w:r>
    </w:p>
    <w:p w:rsidR="009F1DDC" w:rsidRDefault="009F1DDC" w:rsidP="00EE7796">
      <w:pPr>
        <w:pStyle w:val="NoSpacing"/>
        <w:jc w:val="both"/>
      </w:pPr>
    </w:p>
    <w:p w:rsidR="009F1DDC" w:rsidRDefault="009F1DDC" w:rsidP="00EE7796">
      <w:pPr>
        <w:pStyle w:val="NoSpacing"/>
        <w:jc w:val="both"/>
      </w:pPr>
      <w:r>
        <w:t>The detailed professional accomplishments of Michael Grahame Moore can be found listed in his curriculum</w:t>
      </w:r>
      <w:r w:rsidR="009664FF">
        <w:t xml:space="preserve"> vita</w:t>
      </w:r>
      <w:r>
        <w:t xml:space="preserve"> (</w:t>
      </w:r>
      <w:r w:rsidR="009664FF">
        <w:t>Moore</w:t>
      </w:r>
      <w:r w:rsidR="00E25D30">
        <w:t>, 2010</w:t>
      </w:r>
      <w:r w:rsidR="00EE7796">
        <w:t xml:space="preserve">). </w:t>
      </w:r>
      <w:r>
        <w:t xml:space="preserve">Yet, despite his international acclaim and recognition, Moore continues to teach.  He can found </w:t>
      </w:r>
      <w:r w:rsidRPr="00E25D30">
        <w:rPr>
          <w:b/>
          <w:i/>
        </w:rPr>
        <w:t>teaching graduate courses on-line</w:t>
      </w:r>
      <w:r>
        <w:t xml:space="preserve"> for Penn State’s World Campus.  Given Moore’s extensive experience in crossing borders across the globe, it is somehow fitting that his </w:t>
      </w:r>
      <w:r w:rsidR="00E25D30">
        <w:t>students would be attending the World Campus.</w:t>
      </w:r>
    </w:p>
    <w:p w:rsidR="00E25D30" w:rsidRDefault="00E25D30" w:rsidP="00EE7796">
      <w:pPr>
        <w:pStyle w:val="NoSpacing"/>
        <w:jc w:val="both"/>
      </w:pPr>
    </w:p>
    <w:p w:rsidR="00E25D30" w:rsidRDefault="00E25D30" w:rsidP="00EE7796">
      <w:pPr>
        <w:pStyle w:val="NoSpacing"/>
        <w:jc w:val="both"/>
      </w:pPr>
    </w:p>
    <w:p w:rsidR="00E25D30" w:rsidRPr="009664FF" w:rsidRDefault="009664FF" w:rsidP="00EE7796">
      <w:pPr>
        <w:pStyle w:val="NoSpacing"/>
        <w:jc w:val="both"/>
        <w:rPr>
          <w:b/>
        </w:rPr>
      </w:pPr>
      <w:r w:rsidRPr="009664FF">
        <w:rPr>
          <w:b/>
        </w:rPr>
        <w:t xml:space="preserve">References </w:t>
      </w:r>
    </w:p>
    <w:p w:rsidR="00E25D30" w:rsidRDefault="00E25D30" w:rsidP="00EE7796">
      <w:pPr>
        <w:pStyle w:val="NoSpacing"/>
        <w:jc w:val="both"/>
      </w:pPr>
      <w:proofErr w:type="gramStart"/>
      <w:r>
        <w:t>Penn State, College of Education, Adult Education, Faculty (2010).</w:t>
      </w:r>
      <w:proofErr w:type="gramEnd"/>
      <w:r>
        <w:t xml:space="preserve">  Michael G. Moore.</w:t>
      </w:r>
    </w:p>
    <w:p w:rsidR="00E25D30" w:rsidRDefault="00E25D30" w:rsidP="00EE7796">
      <w:pPr>
        <w:pStyle w:val="NoSpacing"/>
        <w:jc w:val="both"/>
      </w:pPr>
      <w:r>
        <w:t xml:space="preserve">           Retrieved from </w:t>
      </w:r>
      <w:hyperlink r:id="rId4" w:history="1">
        <w:r w:rsidRPr="00E25D30">
          <w:rPr>
            <w:rStyle w:val="Hyperlink"/>
            <w:color w:val="000000" w:themeColor="text1"/>
            <w:u w:val="none"/>
          </w:rPr>
          <w:t>http://www.ed.psu.edu/educ/adult-education/faculty/michael-g-moore</w:t>
        </w:r>
      </w:hyperlink>
    </w:p>
    <w:p w:rsidR="00E25D30" w:rsidRDefault="00E25D30" w:rsidP="00EE7796">
      <w:pPr>
        <w:pStyle w:val="NoSpacing"/>
        <w:jc w:val="both"/>
      </w:pPr>
    </w:p>
    <w:p w:rsidR="009664FF" w:rsidRPr="009664FF" w:rsidRDefault="009664FF" w:rsidP="00EE7796">
      <w:pPr>
        <w:pStyle w:val="NoSpacing"/>
        <w:jc w:val="both"/>
        <w:rPr>
          <w:color w:val="000000" w:themeColor="text1"/>
        </w:rPr>
      </w:pPr>
      <w:proofErr w:type="gramStart"/>
      <w:r>
        <w:t>Moore, M. G. (2010) Curriculum vita.</w:t>
      </w:r>
      <w:proofErr w:type="gramEnd"/>
      <w:r>
        <w:t xml:space="preserve">  Retrieved from</w:t>
      </w:r>
      <w:r w:rsidRPr="009664FF">
        <w:t xml:space="preserve"> </w:t>
      </w:r>
      <w:hyperlink r:id="rId5" w:history="1">
        <w:r w:rsidRPr="009664FF">
          <w:rPr>
            <w:rStyle w:val="Hyperlink"/>
            <w:color w:val="000000" w:themeColor="text1"/>
            <w:u w:val="none"/>
          </w:rPr>
          <w:t>http://www.ed.psu.edu/educ/faculty-</w:t>
        </w:r>
      </w:hyperlink>
      <w:r w:rsidRPr="009664FF">
        <w:rPr>
          <w:color w:val="000000" w:themeColor="text1"/>
        </w:rPr>
        <w:t xml:space="preserve">  </w:t>
      </w:r>
    </w:p>
    <w:p w:rsidR="00E25D30" w:rsidRPr="009664FF" w:rsidRDefault="009664FF" w:rsidP="00EE7796">
      <w:pPr>
        <w:pStyle w:val="NoSpacing"/>
        <w:jc w:val="both"/>
        <w:rPr>
          <w:color w:val="000000" w:themeColor="text1"/>
        </w:rPr>
      </w:pPr>
      <w:r w:rsidRPr="009664FF">
        <w:rPr>
          <w:color w:val="000000" w:themeColor="text1"/>
        </w:rPr>
        <w:tab/>
      </w:r>
      <w:proofErr w:type="spellStart"/>
      <w:proofErr w:type="gramStart"/>
      <w:r w:rsidRPr="009664FF">
        <w:rPr>
          <w:color w:val="000000" w:themeColor="text1"/>
        </w:rPr>
        <w:t>cvs</w:t>
      </w:r>
      <w:proofErr w:type="spellEnd"/>
      <w:r w:rsidRPr="009664FF">
        <w:rPr>
          <w:color w:val="000000" w:themeColor="text1"/>
        </w:rPr>
        <w:t>/n0g.pdf</w:t>
      </w:r>
      <w:proofErr w:type="gramEnd"/>
    </w:p>
    <w:p w:rsidR="00614DAF" w:rsidRDefault="00614DAF" w:rsidP="00EE7796">
      <w:pPr>
        <w:pStyle w:val="NoSpacing"/>
        <w:jc w:val="both"/>
        <w:rPr>
          <w:b/>
        </w:rPr>
      </w:pPr>
    </w:p>
    <w:p w:rsidR="009F1DDC" w:rsidRDefault="009F1DDC" w:rsidP="00EE7796">
      <w:pPr>
        <w:pStyle w:val="NoSpacing"/>
        <w:jc w:val="both"/>
        <w:rPr>
          <w:b/>
        </w:rPr>
      </w:pPr>
    </w:p>
    <w:p w:rsidR="009F1DDC" w:rsidRPr="00614DAF" w:rsidRDefault="009F1DDC" w:rsidP="00EE7796">
      <w:pPr>
        <w:pStyle w:val="NoSpacing"/>
        <w:jc w:val="both"/>
        <w:rPr>
          <w:b/>
        </w:rPr>
      </w:pPr>
    </w:p>
    <w:p w:rsidR="00C95B17" w:rsidRPr="001A0757" w:rsidRDefault="00C95B17" w:rsidP="00EE7796">
      <w:pPr>
        <w:pStyle w:val="NoSpacing"/>
        <w:jc w:val="both"/>
        <w:rPr>
          <w:b/>
          <w:i/>
        </w:rPr>
      </w:pPr>
    </w:p>
    <w:sectPr w:rsidR="00C95B17" w:rsidRPr="001A0757" w:rsidSect="00EE7796">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524A"/>
    <w:rsid w:val="000166A3"/>
    <w:rsid w:val="001A0757"/>
    <w:rsid w:val="001D45C4"/>
    <w:rsid w:val="00374B15"/>
    <w:rsid w:val="004B5126"/>
    <w:rsid w:val="00614DAF"/>
    <w:rsid w:val="006F4857"/>
    <w:rsid w:val="0074190F"/>
    <w:rsid w:val="007F61AB"/>
    <w:rsid w:val="009664FF"/>
    <w:rsid w:val="009F1DDC"/>
    <w:rsid w:val="00B7524A"/>
    <w:rsid w:val="00BB3500"/>
    <w:rsid w:val="00C1576C"/>
    <w:rsid w:val="00C3602F"/>
    <w:rsid w:val="00C46C8D"/>
    <w:rsid w:val="00C95B17"/>
    <w:rsid w:val="00D46EF1"/>
    <w:rsid w:val="00E25D30"/>
    <w:rsid w:val="00E63326"/>
    <w:rsid w:val="00EE77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524A"/>
    <w:pPr>
      <w:spacing w:after="0" w:line="240" w:lineRule="auto"/>
    </w:pPr>
  </w:style>
  <w:style w:type="character" w:styleId="Hyperlink">
    <w:name w:val="Hyperlink"/>
    <w:basedOn w:val="DefaultParagraphFont"/>
    <w:uiPriority w:val="99"/>
    <w:unhideWhenUsed/>
    <w:rsid w:val="00E25D30"/>
    <w:rPr>
      <w:color w:val="0000FF" w:themeColor="hyperlink"/>
      <w:u w:val="single"/>
    </w:rPr>
  </w:style>
  <w:style w:type="paragraph" w:styleId="BalloonText">
    <w:name w:val="Balloon Text"/>
    <w:basedOn w:val="Normal"/>
    <w:link w:val="BalloonTextChar"/>
    <w:uiPriority w:val="99"/>
    <w:semiHidden/>
    <w:unhideWhenUsed/>
    <w:rsid w:val="00741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9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psu.edu/educ/faculty-" TargetMode="External"/><Relationship Id="rId4" Type="http://schemas.openxmlformats.org/officeDocument/2006/relationships/hyperlink" Target="http://www.ed.psu.edu/educ/adult-education/faculty/michael-g-mo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Poirier Family</dc:creator>
  <cp:lastModifiedBy>Poirier Family</cp:lastModifiedBy>
  <cp:revision>2</cp:revision>
  <dcterms:created xsi:type="dcterms:W3CDTF">2010-04-17T19:16:00Z</dcterms:created>
  <dcterms:modified xsi:type="dcterms:W3CDTF">2010-04-17T19:16:00Z</dcterms:modified>
</cp:coreProperties>
</file>